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«Вписанный угол»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4608A9" w:rsidRPr="004608A9" w:rsidRDefault="004608A9" w:rsidP="004608A9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определение вписанного угла; научить распознавать вписанные углы на чертежах; предвидеть дополнительное построение, содержащее вписанный угол, ведущее к решению задачи;</w:t>
      </w:r>
    </w:p>
    <w:p w:rsidR="004608A9" w:rsidRPr="004608A9" w:rsidRDefault="004608A9" w:rsidP="004608A9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теорему о вписанном угле и следствия из нее; применять их при решении задач.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4608A9" w:rsidRPr="004608A9" w:rsidRDefault="004608A9" w:rsidP="004608A9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и пространственное воображение, интуицию  учащихся;</w:t>
      </w:r>
    </w:p>
    <w:p w:rsidR="004608A9" w:rsidRPr="004608A9" w:rsidRDefault="004608A9" w:rsidP="004608A9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чётко и ясно излагать свои мысли;</w:t>
      </w:r>
    </w:p>
    <w:p w:rsidR="004608A9" w:rsidRPr="004608A9" w:rsidRDefault="004608A9" w:rsidP="004608A9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графическую культуру.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4608A9" w:rsidRPr="004608A9" w:rsidRDefault="004608A9" w:rsidP="004608A9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умение работать с имеющейся информацией в необычной ситуации;</w:t>
      </w:r>
    </w:p>
    <w:p w:rsidR="004608A9" w:rsidRPr="004608A9" w:rsidRDefault="004608A9" w:rsidP="004608A9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уважение к предмету.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урока: 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учебной деятельности: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коллективная, индивидуальная.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Оборудование, наглядность, электронные приложения к уроку:</w:t>
      </w:r>
    </w:p>
    <w:p w:rsidR="004608A9" w:rsidRPr="004608A9" w:rsidRDefault="004608A9" w:rsidP="004608A9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беспроводная мышь. Мультимедийный проектор.</w:t>
      </w:r>
    </w:p>
    <w:p w:rsidR="004608A9" w:rsidRPr="004608A9" w:rsidRDefault="004608A9" w:rsidP="004608A9">
      <w:pPr>
        <w:numPr>
          <w:ilvl w:val="0"/>
          <w:numId w:val="6"/>
        </w:numPr>
        <w:spacing w:beforeAutospacing="1" w:after="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Анимационный слайд-фильм. Презентация 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u w:val="single"/>
          <w:bdr w:val="single" w:sz="6" w:space="0" w:color="auto" w:frame="1"/>
          <w:lang w:eastAsia="ru-RU"/>
        </w:rPr>
        <w:t>Microsoft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u w:val="single"/>
          <w:bdr w:val="single" w:sz="6" w:space="0" w:color="auto" w:frame="1"/>
          <w:lang w:eastAsia="ru-RU"/>
        </w:rPr>
        <w:t xml:space="preserve"> 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u w:val="single"/>
          <w:bdr w:val="single" w:sz="6" w:space="0" w:color="auto" w:frame="1"/>
          <w:lang w:eastAsia="ru-RU"/>
        </w:rPr>
        <w:t>PowerPoint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08A9" w:rsidRPr="004608A9" w:rsidRDefault="004608A9" w:rsidP="004608A9">
      <w:pPr>
        <w:numPr>
          <w:ilvl w:val="0"/>
          <w:numId w:val="6"/>
        </w:numPr>
        <w:spacing w:beforeAutospacing="1" w:after="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формата А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индивидуального выполнения практической работы. Лист 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u w:val="single"/>
          <w:bdr w:val="single" w:sz="6" w:space="0" w:color="auto" w:frame="1"/>
          <w:lang w:eastAsia="ru-RU"/>
        </w:rPr>
        <w:t>Office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P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урока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61"/>
        <w:gridCol w:w="784"/>
      </w:tblGrid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момент. Постановка цели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Повторение материала. Актуализация знаний.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Введение определения вписанного угла. Отработка понятия на конкретных примерах.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Подведение учащихся к самостоятельной формулировке теоремы.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Доказательство теоремы.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Подведение к самостоятельной формулировке следствий 1 и 2 из теоремы о вписанном угле путем создания и разрешения проблемной ситуации.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Практическая работа.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Решение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Подведение итога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608A9" w:rsidRPr="004608A9" w:rsidTr="004608A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Домашнее задание.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608A9" w:rsidRPr="004608A9" w:rsidRDefault="004608A9" w:rsidP="004608A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08A9" w:rsidRPr="004608A9" w:rsidRDefault="004608A9" w:rsidP="004608A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 Сообщение темы и цели урока.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Демонстрация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слайд-фильма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(Слайды 3, 4)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сообщает тему урока и создает некоторую интригу, говорит, что сегодня на уроке необходимо выполнить большой объем работы: изучить  теорему, два следствия  из  нее,   выполнить  практическую  работу  и  решить несколько задач. Чтобы со всем этим справиться, нужны помощники, и сегодня на уроке будут неожиданные помощники.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Повторение материала. Актуализация знаний.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4608A9" w:rsidRPr="004608A9" w:rsidRDefault="004608A9" w:rsidP="004608A9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угол называется центральным?</w:t>
      </w:r>
    </w:p>
    <w:p w:rsidR="004608A9" w:rsidRPr="004608A9" w:rsidRDefault="004608A9" w:rsidP="004608A9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 соотношением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связаны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центральный  угол и дуга, на которую он опирается?</w:t>
      </w:r>
    </w:p>
    <w:p w:rsidR="004608A9" w:rsidRPr="004608A9" w:rsidRDefault="004608A9" w:rsidP="004608A9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внешнего угла треугольника.</w:t>
      </w:r>
    </w:p>
    <w:p w:rsidR="004608A9" w:rsidRPr="004608A9" w:rsidRDefault="004608A9" w:rsidP="004608A9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теорема выражает его свойство?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5)</w:t>
      </w:r>
    </w:p>
    <w:p w:rsidR="004608A9" w:rsidRPr="004608A9" w:rsidRDefault="004608A9" w:rsidP="004608A9">
      <w:pPr>
        <w:numPr>
          <w:ilvl w:val="0"/>
          <w:numId w:val="8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рисунку а)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 величину центрального угла, если величина большей дуги равна 216°.</w:t>
      </w:r>
    </w:p>
    <w:p w:rsidR="004608A9" w:rsidRPr="004608A9" w:rsidRDefault="004608A9" w:rsidP="004608A9">
      <w:pPr>
        <w:numPr>
          <w:ilvl w:val="0"/>
          <w:numId w:val="8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рисунку б)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 величину внешнего угла.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величину внешнего угла с углом при основании.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0A433F6" wp14:editId="666A5C53">
            <wp:extent cx="4762500" cy="2352675"/>
            <wp:effectExtent l="0" t="0" r="0" b="9525"/>
            <wp:docPr id="5" name="Рисунок 5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.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Введение определения вписанного угла. Отработка понятия на конкретных примерах.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слайдом 6.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Вопрос: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Чем похожи и чем отличаются углы АОВ и АСВ?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ответа на этот вопрос учащиеся пытаются дать определение вписанного угла, после чего учитель выводит на экран формулировку, подчеркивая важные моменты:</w:t>
      </w:r>
    </w:p>
    <w:p w:rsidR="004608A9" w:rsidRPr="004608A9" w:rsidRDefault="004608A9" w:rsidP="004608A9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вершина лежит на окружности,</w:t>
      </w:r>
    </w:p>
    <w:p w:rsidR="004608A9" w:rsidRPr="004608A9" w:rsidRDefault="004608A9" w:rsidP="004608A9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пересекают окружность.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64D504" wp14:editId="4C4CAD67">
            <wp:extent cx="3810000" cy="2933700"/>
            <wp:effectExtent l="0" t="0" r="0" b="0"/>
            <wp:docPr id="6" name="Рисунок 6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ис.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слайдом 7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первым «помощником» на закрепление понятия вписанного угла. Если учащиеся работают в компьютерном классе, то с данным слайдом могут поработать все учащиеся. Если же презентация проецируется на экран, то к компьютеру можно вызвать любого ученика.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4A5360A" wp14:editId="4116ED82">
            <wp:extent cx="4762500" cy="3648075"/>
            <wp:effectExtent l="0" t="0" r="0" b="9525"/>
            <wp:docPr id="7" name="Рисунок 7" descr="рис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.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щелчке мышки по розовому и нижнему зеленому кругу помощник стирает рисунок, так как  указанный угол не будет вписанным, высвечивается объяснение «одна из сторон не пересекает окружность», «вершина не на окружности».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Подведение учащихся к самостоятельной формулировке теоремы.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Выразить величину вписанного угла, зная,  как выражается величина центрального угла через дугу, на которую он опирается.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A25FD5" wp14:editId="1B432C6C">
            <wp:extent cx="1914525" cy="2000250"/>
            <wp:effectExtent l="0" t="0" r="9525" b="0"/>
            <wp:docPr id="8" name="Рисунок 8" descr="рис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анимированными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слайдами 8–10.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47625" distB="47625" distL="47625" distR="47625" simplePos="0" relativeHeight="251659264" behindDoc="0" locked="0" layoutInCell="1" allowOverlap="0" wp14:anchorId="7B0BEDFE" wp14:editId="13B62369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9" name="Рисунок 9" descr="рис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дополнительное построение нужно сделать, чтобы выполнить указанное задание?  Если учащиеся сразу не догадаются, уточнить: какой центральный угол нужно связать с данным вписанным углом?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учащиеся видят, что полученный центральный угол является внешним углом равнобедренного треугольника и приходят к выводу, что один из углов (в частности вписанный), равный их 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полусумме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равен половине центрального, т.е. половине дуги, на которую он опирается.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учитель подтверждает замеченный ими факт, и говорит, что по сути дела в данном случае доказана теорема, которую нужно формулировать точно в соответствии с учебником.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Доказательство теоремы.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Дается точная формулировка теоремы и проецируется на экран. Ученики в тетрадь переносят чертеж, полученный на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слайде 10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записывают в тетради  условие. Один из учащихся комментирует записи. После чего анимируется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11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записью условия для проверки правильности, выполненных учащимися записей. Далее следующий ученик записывает и комментирует доказательство теоремы. Логичность и полноту оформления проверяют при дальнейшем </w:t>
      </w:r>
      <w:proofErr w:type="spell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анимировании</w:t>
      </w:r>
      <w:proofErr w:type="spell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 11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Таким образом, полностью оформлено доказательство теоремы для случая, когда сторона вписанного угла проходит через центр окружности.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Случай, когда центр окружности лежит внутри угла, рассматривается устно с применением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 12.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 случай, когда центр окружности лежит вне угла, учитель предлагает обосновать самостоятельно при домашней подготовке. В классе же по чертежу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 13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выясняют, что данный вписанный угол можно рассматривать как  разность двух углов, у каждого из которых одна сторона  является какой  либо стороной данного угла, а вторая сторона общая и проходит через центр окружности.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Подведение к самостоятельной формулировке следствий 1 и 2.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учащимися ставится задача: как быстро с помощью циркуля и линейки построить сразу несколько углов, равных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?  Работа со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слайдами 14–17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Анимированный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15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напоминает ученикам, как  в 7 классе решали задачу на построение угла, равного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циркуля и линейки. Они замечают, что для  построения нескольких углов этот способ нерационален. Возникает проблемная ситуация: старые знания не дают рационального решения поставленной задачи. Если учащиеся не догадываются сразу, учитель предлагает подумать, как, используя новый материал, можно решить эту задачу. Вслед за предложением учащихся учитель демонстрирует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17)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окружности, проходящей через вершину угла, без указания центра, (этот момент оставлен для самостоятельных рассуждений во время выполнения практической работы), и построение различных вписанных углов, опирающихся на одну дугу. Проблемная ситуация разрешена. После чего формулируется следствие 1: «Вписанные углы, опирающиеся на одну и ту же дугу, равны».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 проводится работа, ведущая к формулировке следствия 2.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(Слайды 18–20).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Формулируется задача:  Как быстро с помощью циркуля и линейки построить прямой угол? Разъясняется, что «быстро» надо понимать за «минимальное число шагов». Также, как и в первом случае, демонстрируется слайд, показывающий, как ранее выполнялась задача по построению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перпендикулярных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Просчитываем «число шагов» хотя бы при построении перпендикулярных прямых через точку, лежащую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 Получаем шесть, седьмым шагом можно считать выделение самого прямого угла. Подчеркивается: чертеж загроможден множеством линий, получаемых в результате построения – это еще одна нерациональность такого построения прямого угла. Если ученики не догадались, как выполнить построение, учитель задает вопрос: на какую дугу должен опираться прямой вписанный угол? После этого ученики излагают пошагово ход построения:</w:t>
      </w:r>
    </w:p>
    <w:p w:rsidR="004608A9" w:rsidRPr="004608A9" w:rsidRDefault="004608A9" w:rsidP="004608A9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Начертить окружность произвольного радиуса.</w:t>
      </w:r>
    </w:p>
    <w:p w:rsidR="004608A9" w:rsidRPr="004608A9" w:rsidRDefault="004608A9" w:rsidP="004608A9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диаметр.</w:t>
      </w:r>
    </w:p>
    <w:p w:rsidR="004608A9" w:rsidRPr="004608A9" w:rsidRDefault="004608A9" w:rsidP="004608A9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любую точку окружности, кроме концов диаметра.</w:t>
      </w:r>
    </w:p>
    <w:p w:rsidR="004608A9" w:rsidRPr="004608A9" w:rsidRDefault="004608A9" w:rsidP="004608A9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лучи из выбранной точки через концы диаметра.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экране иллюстрируется ход построения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(Слайд 20).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этого учитель говорит, что в данном построении использовалось следствие 2 из теоремы о вписанном угле. Попробуйте его сформулировать.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Уточненная формулировка проецируется на экран.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Практическая работа.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экране заставка «Практическая работа»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21)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того, чтобы невозможно было скопировать решение хотя бы последней задачи. Цель работы: проверить усвоение определения вписанного угла и следствий из теоремы и умение применять их на практике.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листе А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разных  его сторонах сформулированы две задачи (</w:t>
      </w:r>
      <w:hyperlink r:id="rId11" w:history="1">
        <w:r w:rsidRPr="004608A9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первой задаче еще и задан угол, который напечатан так, что вершина угла находится в середине листа, провоцируя ученика именно ее взять за центр окружности. Содержание задач:</w:t>
      </w:r>
    </w:p>
    <w:p w:rsidR="004608A9" w:rsidRPr="004608A9" w:rsidRDefault="004608A9" w:rsidP="004608A9">
      <w:pPr>
        <w:numPr>
          <w:ilvl w:val="0"/>
          <w:numId w:val="1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рационально с помощью циркуля и линейки несколько углов, равных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</w:p>
    <w:p w:rsidR="004608A9" w:rsidRPr="004608A9" w:rsidRDefault="004608A9" w:rsidP="004608A9">
      <w:pPr>
        <w:numPr>
          <w:ilvl w:val="0"/>
          <w:numId w:val="1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рациональным способом с помощью циркуля и линейки прямой угол.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работу отводится минимум времени, так как задачи разобраны. Однако в первой  задаче нужно подумать, где взять центр окружности?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Во-первых, правильно?  То есть ни в коем случае не в вершине угла.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Во-вторых, удобнее?  Внутри угла или вне его.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В-третьих, что будет радиусом?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же второй задачи – это простое воспроизведение уже разобранных шагов. Цель такой работы в повторении и  психологической подготовке к будущему использованию в построениях.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Решение задач.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этого этапа урока научить учащихся распознавать на чертежах вписанные углы, им соответствующие дуги, углы, опирающиеся на одни и те же дуги, равные углы, я называю это «всматриваться» в чертеж, в связи с этим задачи, за исключением второй, решаем устно.        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этого этапа, вводная беседа учителя, идет на фоне заставки «Решение задач»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(Слайд 22).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весь  урок строится на компьютерной презентации, к данному моменту времени внимание ребят ослабевает, и нужно подстегнуть интерес к решению очень непростых задач, включается игровой момент.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говорит ученикам, что понимает, что они устали, но ничего, сейчас появится второе дыхание, потому что в работу включаются следующие наши помощники: нам придется сразиться с тремя головами Змея Горыныча. Объясняет, почему они помощники? «Они же мобилизуют нас».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Открывается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23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три головы Змея Горыныча «извергают» в языках пламени три задачи.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Решаем первую задачу, условие которой  благодаря анимации, возникает  постепенно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24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одновременно выполняется чертеж.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1.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(№660 учебника). Через точку, лежащую вне окружности, проведены две секущие, образующие угол в 32°. Большая дуга окружности, заключенная между сторонами этого угла, равна 100°. Найдите меньшую дугу.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D79299E" wp14:editId="3C3E6E43">
            <wp:extent cx="3810000" cy="2752725"/>
            <wp:effectExtent l="0" t="0" r="0" b="9525"/>
            <wp:docPr id="10" name="Рисунок 10" descr="рис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.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Непросто догадаться сделать дополнительное построение, поскольку учащиеся еще не привыкли «видеть»  вписанные углы, то есть те углы, которые появляются в результате дополнительного построения. На помощь приходит джин. Если же ученики догадались, джину просто скажем «спасибо». Причем, исчезнет он  в любом случае, и  если  «поможет», и если в помощи не нуждаемся. Дальнейшим рассуждениям он мешать не будет.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задачу решаем устно.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2.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26.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Задачу по готовому чертежу письменно решают самостоятельно после того, как коллективно ее проанализируют.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учителя классу:</w:t>
      </w:r>
    </w:p>
    <w:p w:rsidR="004608A9" w:rsidRPr="004608A9" w:rsidRDefault="004608A9" w:rsidP="004608A9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угол, который нужно найти?</w:t>
      </w:r>
    </w:p>
    <w:p w:rsidR="004608A9" w:rsidRPr="004608A9" w:rsidRDefault="004608A9" w:rsidP="004608A9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для этого нужно знать?</w:t>
      </w:r>
    </w:p>
    <w:p w:rsidR="004608A9" w:rsidRPr="004608A9" w:rsidRDefault="004608A9" w:rsidP="004608A9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знать, чтобы найти дугу АС?</w:t>
      </w:r>
    </w:p>
    <w:p w:rsidR="004608A9" w:rsidRPr="004608A9" w:rsidRDefault="004608A9" w:rsidP="004608A9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надо знать, чтобы найти угол А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С?</w:t>
      </w:r>
    </w:p>
    <w:p w:rsidR="004608A9" w:rsidRPr="004608A9" w:rsidRDefault="004608A9" w:rsidP="004608A9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угол АС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последний вопрос некоторые учащиеся дают ответ – вписанный, а некоторые замечают, что он – прямой. Учитель просит обосновать это.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коротко записывают решение в тетради.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18CE57" wp14:editId="4CB0BCD1">
            <wp:extent cx="2152650" cy="2333625"/>
            <wp:effectExtent l="0" t="0" r="0" b="9525"/>
            <wp:docPr id="11" name="Рисунок 11" descr="рис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ис.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осуществляется с помощью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 26.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 3.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задачу по готовому чертежу.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предупреждает, что эта задача имеет два решения.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Дается время на обдумывание.</w:t>
      </w:r>
    </w:p>
    <w:p w:rsidR="004608A9" w:rsidRPr="004608A9" w:rsidRDefault="004608A9" w:rsidP="00460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487644" wp14:editId="7DEDEE75">
            <wp:extent cx="1924050" cy="1962150"/>
            <wp:effectExtent l="0" t="0" r="0" b="0"/>
            <wp:docPr id="12" name="Рисунок 12" descr="рис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ис.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выслушивает решения учеников, затем просматривают оба решения на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слайде 29.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Оптимистическое заключение по итогам решения всех трех задач делает учитель на фоне поверженного Змея Горыныча.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Подведение итога урока.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подведения итога урока учащиеся отвечают на вопросы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слайда 31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помогающие понять степень осознания изученного материала.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1: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ошибку в формулировках:</w:t>
      </w:r>
    </w:p>
    <w:p w:rsidR="004608A9" w:rsidRPr="004608A9" w:rsidRDefault="004608A9" w:rsidP="004608A9">
      <w:pPr>
        <w:numPr>
          <w:ilvl w:val="0"/>
          <w:numId w:val="1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Вписанным называется угол, вершина которого лежит на окружности.</w:t>
      </w:r>
    </w:p>
    <w:p w:rsidR="004608A9" w:rsidRPr="004608A9" w:rsidRDefault="004608A9" w:rsidP="004608A9">
      <w:pPr>
        <w:numPr>
          <w:ilvl w:val="0"/>
          <w:numId w:val="1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Вписанный угол измеряется величиной дуги, на которую он опирается.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Закончите фразу:</w:t>
      </w:r>
    </w:p>
    <w:p w:rsidR="004608A9" w:rsidRPr="004608A9" w:rsidRDefault="004608A9" w:rsidP="004608A9">
      <w:pPr>
        <w:numPr>
          <w:ilvl w:val="0"/>
          <w:numId w:val="1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углы равны, если…</w:t>
      </w:r>
    </w:p>
    <w:p w:rsidR="004608A9" w:rsidRPr="004608A9" w:rsidRDefault="004608A9" w:rsidP="004608A9">
      <w:pPr>
        <w:numPr>
          <w:ilvl w:val="0"/>
          <w:numId w:val="1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Вписанный угол прямой, если…</w:t>
      </w:r>
    </w:p>
    <w:p w:rsidR="004608A9" w:rsidRPr="004608A9" w:rsidRDefault="004608A9" w:rsidP="004608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Домашнее задание</w:t>
      </w: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608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32)</w:t>
      </w:r>
    </w:p>
    <w:p w:rsidR="004608A9" w:rsidRPr="004608A9" w:rsidRDefault="004608A9" w:rsidP="004608A9">
      <w:pPr>
        <w:numPr>
          <w:ilvl w:val="0"/>
          <w:numId w:val="1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п. 71, выучить определение вписанного угла,</w:t>
      </w:r>
    </w:p>
    <w:p w:rsidR="004608A9" w:rsidRPr="004608A9" w:rsidRDefault="004608A9" w:rsidP="004608A9">
      <w:pPr>
        <w:numPr>
          <w:ilvl w:val="0"/>
          <w:numId w:val="1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теорему о вписанном угле, (записав </w:t>
      </w:r>
      <w:proofErr w:type="gramStart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док-во</w:t>
      </w:r>
      <w:proofErr w:type="gramEnd"/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случая) и два следствия из нее,</w:t>
      </w:r>
    </w:p>
    <w:p w:rsidR="004608A9" w:rsidRPr="004608A9" w:rsidRDefault="004608A9" w:rsidP="004608A9">
      <w:pPr>
        <w:numPr>
          <w:ilvl w:val="0"/>
          <w:numId w:val="1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№657 – выполнить письменно,</w:t>
      </w:r>
    </w:p>
    <w:p w:rsidR="004608A9" w:rsidRPr="004608A9" w:rsidRDefault="004608A9" w:rsidP="004608A9">
      <w:pPr>
        <w:numPr>
          <w:ilvl w:val="0"/>
          <w:numId w:val="1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A9">
        <w:rPr>
          <w:rFonts w:ascii="Times New Roman" w:eastAsia="Times New Roman" w:hAnsi="Times New Roman" w:cs="Times New Roman"/>
          <w:sz w:val="24"/>
          <w:szCs w:val="24"/>
          <w:lang w:eastAsia="ru-RU"/>
        </w:rPr>
        <w:t>№654 – устно.</w:t>
      </w:r>
      <w:bookmarkStart w:id="0" w:name="_GoBack"/>
      <w:bookmarkEnd w:id="0"/>
    </w:p>
    <w:sectPr w:rsidR="004608A9" w:rsidRPr="004608A9" w:rsidSect="0046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34385"/>
    <w:multiLevelType w:val="multilevel"/>
    <w:tmpl w:val="1DA6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762C5"/>
    <w:multiLevelType w:val="multilevel"/>
    <w:tmpl w:val="CEBC8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87113"/>
    <w:multiLevelType w:val="multilevel"/>
    <w:tmpl w:val="4782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F57F3D"/>
    <w:multiLevelType w:val="multilevel"/>
    <w:tmpl w:val="2D20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C0DF0"/>
    <w:multiLevelType w:val="multilevel"/>
    <w:tmpl w:val="A520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1511C9"/>
    <w:multiLevelType w:val="multilevel"/>
    <w:tmpl w:val="04B8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966577"/>
    <w:multiLevelType w:val="multilevel"/>
    <w:tmpl w:val="BD3A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66C52"/>
    <w:multiLevelType w:val="multilevel"/>
    <w:tmpl w:val="9D347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5521F"/>
    <w:multiLevelType w:val="multilevel"/>
    <w:tmpl w:val="8C88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74D66"/>
    <w:multiLevelType w:val="multilevel"/>
    <w:tmpl w:val="3226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E122DA"/>
    <w:multiLevelType w:val="multilevel"/>
    <w:tmpl w:val="5C92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AD7B3E"/>
    <w:multiLevelType w:val="multilevel"/>
    <w:tmpl w:val="B4826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FD3880"/>
    <w:multiLevelType w:val="multilevel"/>
    <w:tmpl w:val="704A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F44819"/>
    <w:multiLevelType w:val="multilevel"/>
    <w:tmpl w:val="7824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D227DC"/>
    <w:multiLevelType w:val="multilevel"/>
    <w:tmpl w:val="B3540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F101CF"/>
    <w:multiLevelType w:val="multilevel"/>
    <w:tmpl w:val="20327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645197"/>
    <w:multiLevelType w:val="multilevel"/>
    <w:tmpl w:val="8656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2"/>
  </w:num>
  <w:num w:numId="5">
    <w:abstractNumId w:val="13"/>
  </w:num>
  <w:num w:numId="6">
    <w:abstractNumId w:val="11"/>
  </w:num>
  <w:num w:numId="7">
    <w:abstractNumId w:val="8"/>
  </w:num>
  <w:num w:numId="8">
    <w:abstractNumId w:val="16"/>
  </w:num>
  <w:num w:numId="9">
    <w:abstractNumId w:val="5"/>
  </w:num>
  <w:num w:numId="10">
    <w:abstractNumId w:val="15"/>
  </w:num>
  <w:num w:numId="11">
    <w:abstractNumId w:val="1"/>
  </w:num>
  <w:num w:numId="12">
    <w:abstractNumId w:val="3"/>
  </w:num>
  <w:num w:numId="13">
    <w:abstractNumId w:val="6"/>
  </w:num>
  <w:num w:numId="14">
    <w:abstractNumId w:val="9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8A9"/>
    <w:rsid w:val="00424423"/>
    <w:rsid w:val="0046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0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festival.1september.ru/articles/583915/pril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SimartSOFT</Company>
  <LinksUpToDate>false</LinksUpToDate>
  <CharactersWithSpaces>12068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2014-06-13T14:10:00Z</dcterms:created>
  <dcterms:modified xsi:type="dcterms:W3CDTF">2014-06-13T14:18:00Z</dcterms:modified>
</cp:coreProperties>
</file>